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01" w:rsidRPr="002C5401" w:rsidRDefault="002C5401" w:rsidP="002C5401">
      <w:pPr>
        <w:spacing w:after="68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pacing w:val="-14"/>
          <w:kern w:val="36"/>
          <w:sz w:val="36"/>
          <w:szCs w:val="36"/>
          <w:lang w:eastAsia="ru-RU"/>
        </w:rPr>
      </w:pPr>
      <w:r w:rsidRPr="002C5401">
        <w:rPr>
          <w:rFonts w:ascii="Times New Roman" w:eastAsia="Times New Roman" w:hAnsi="Times New Roman" w:cs="Times New Roman"/>
          <w:b/>
          <w:bCs/>
          <w:color w:val="000000" w:themeColor="text1"/>
          <w:spacing w:val="-14"/>
          <w:kern w:val="36"/>
          <w:sz w:val="36"/>
          <w:szCs w:val="36"/>
          <w:lang w:eastAsia="ru-RU"/>
        </w:rPr>
        <w:t xml:space="preserve">Диагностика коммуникативного контроля (М. </w:t>
      </w:r>
      <w:proofErr w:type="spellStart"/>
      <w:r w:rsidRPr="002C5401">
        <w:rPr>
          <w:rFonts w:ascii="Times New Roman" w:eastAsia="Times New Roman" w:hAnsi="Times New Roman" w:cs="Times New Roman"/>
          <w:b/>
          <w:bCs/>
          <w:color w:val="000000" w:themeColor="text1"/>
          <w:spacing w:val="-14"/>
          <w:kern w:val="36"/>
          <w:sz w:val="36"/>
          <w:szCs w:val="36"/>
          <w:lang w:eastAsia="ru-RU"/>
        </w:rPr>
        <w:t>Шнайдер</w:t>
      </w:r>
      <w:proofErr w:type="spellEnd"/>
      <w:r w:rsidRPr="002C5401">
        <w:rPr>
          <w:rFonts w:ascii="Times New Roman" w:eastAsia="Times New Roman" w:hAnsi="Times New Roman" w:cs="Times New Roman"/>
          <w:b/>
          <w:bCs/>
          <w:color w:val="000000" w:themeColor="text1"/>
          <w:spacing w:val="-14"/>
          <w:kern w:val="36"/>
          <w:sz w:val="36"/>
          <w:szCs w:val="36"/>
          <w:lang w:eastAsia="ru-RU"/>
        </w:rPr>
        <w:t>)</w:t>
      </w:r>
    </w:p>
    <w:p w:rsidR="002C5401" w:rsidRPr="002C5401" w:rsidRDefault="002C5401" w:rsidP="002C5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Назначение</w:t>
      </w: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Методика предназначена для изучения </w:t>
      </w:r>
      <w:hyperlink r:id="rId5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уровня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коммуникативного контроля. </w:t>
      </w:r>
      <w:hyperlink r:id="rId6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Согласно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М. </w:t>
      </w:r>
      <w:proofErr w:type="spellStart"/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Шнайдеру</w:t>
      </w:r>
      <w:proofErr w:type="spellEnd"/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люди с высоким коммуникативным контролем постоянно следят за собой, хорошо осведомлены, где и как себя </w:t>
      </w:r>
      <w:hyperlink r:id="rId7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вести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Управляют своими эмоциональными проявлениями. Вместе с тем они испытывают значительные трудности в спонтанности самовыражения, не любят непрогнозируемых ситуаций.</w:t>
      </w:r>
    </w:p>
    <w:p w:rsidR="002C5401" w:rsidRPr="002C5401" w:rsidRDefault="002C5401" w:rsidP="002C5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Люди с низким коммуникативным контролем непосредственны и открыты, но могут восприниматься окружающими как излишне прямолинейные и навязчивые.</w:t>
      </w:r>
    </w:p>
    <w:p w:rsidR="002C5401" w:rsidRPr="002C5401" w:rsidRDefault="002C5401" w:rsidP="002C5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Инструкция</w:t>
      </w: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Внимательно прочитайте 10 высказываний, отражающих реакции на некоторые </w:t>
      </w:r>
      <w:hyperlink r:id="rId8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ситуации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9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общения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Каждое из них оцените как верное (В) или неверное (Н) применительно к себе, поставив рядом с каждым пунктом соответствующую букву.</w:t>
      </w:r>
    </w:p>
    <w:p w:rsidR="002C5401" w:rsidRPr="002C5401" w:rsidRDefault="002C5401" w:rsidP="002C54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2C54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Опросник</w:t>
      </w:r>
      <w:proofErr w:type="spellEnd"/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2C5401" w:rsidRPr="002C5401" w:rsidRDefault="002C5401" w:rsidP="002C54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Мне кажется трудным подражать другим людям.</w:t>
      </w:r>
    </w:p>
    <w:p w:rsidR="002C5401" w:rsidRPr="002C5401" w:rsidRDefault="002C5401" w:rsidP="002C54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Я смог бы свалять </w:t>
      </w:r>
      <w:proofErr w:type="spellStart"/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дурака</w:t>
      </w:r>
      <w:proofErr w:type="spellEnd"/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чтобы привлечь внимание </w:t>
      </w:r>
      <w:hyperlink r:id="rId10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окружающих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C5401" w:rsidRPr="002C5401" w:rsidRDefault="002C5401" w:rsidP="002C54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 меня мог бы выйти неплохой актер.</w:t>
      </w:r>
    </w:p>
    <w:p w:rsidR="002C5401" w:rsidRPr="002C5401" w:rsidRDefault="002C5401" w:rsidP="002C54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Другим людям </w:t>
      </w:r>
      <w:hyperlink r:id="rId11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иногда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кажется, что мои переживания более глубоки, чем это есть на самом деле.</w:t>
      </w:r>
    </w:p>
    <w:p w:rsidR="002C5401" w:rsidRPr="002C5401" w:rsidRDefault="002C5401" w:rsidP="002C54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компании я редко оказываюсь в центре внимания.</w:t>
      </w:r>
    </w:p>
    <w:p w:rsidR="002C5401" w:rsidRPr="002C5401" w:rsidRDefault="002C5401" w:rsidP="002C54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различных </w:t>
      </w:r>
      <w:hyperlink r:id="rId12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ситуациях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</w:t>
      </w:r>
      <w:hyperlink r:id="rId13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общении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другими </w:t>
      </w:r>
      <w:hyperlink r:id="rId14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людьми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я часто веду себя по-разному.</w:t>
      </w:r>
    </w:p>
    <w:p w:rsidR="002C5401" w:rsidRPr="002C5401" w:rsidRDefault="002C5401" w:rsidP="002C54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могу отстаивать только то, в чем искренне убежден.</w:t>
      </w:r>
    </w:p>
    <w:p w:rsidR="002C5401" w:rsidRPr="002C5401" w:rsidRDefault="002C5401" w:rsidP="002C54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Чтобы преуспеть в делах и в </w:t>
      </w:r>
      <w:hyperlink r:id="rId15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отношениях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людьми, я часто бываю именно таким, каким меня ожидают </w:t>
      </w:r>
      <w:hyperlink r:id="rId16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видеть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C5401" w:rsidRPr="002C5401" w:rsidRDefault="002C5401" w:rsidP="002C54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могу быть дружелюбным с людьми, которых не выношу.</w:t>
      </w:r>
    </w:p>
    <w:p w:rsidR="002C5401" w:rsidRPr="002C5401" w:rsidRDefault="002C5401" w:rsidP="002C540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 не всегда такой, каким кажусь.</w:t>
      </w:r>
    </w:p>
    <w:p w:rsidR="002C5401" w:rsidRPr="002C5401" w:rsidRDefault="002C5401" w:rsidP="002C5401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Обработка и интерпретация</w:t>
      </w: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2C5401" w:rsidRPr="002C5401" w:rsidRDefault="002C5401" w:rsidP="002C5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 1 баллу начисляется на </w:t>
      </w:r>
      <w:hyperlink r:id="rId17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ответ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«Н» на вопросы 1, 5, 7 и за ответ «В» на все остальные вопросы. Подсчитывается сумма </w:t>
      </w:r>
      <w:hyperlink r:id="rId18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баллов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2C5401" w:rsidRPr="002C5401" w:rsidRDefault="002C5401" w:rsidP="002C5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0-3 </w:t>
      </w:r>
      <w:hyperlink r:id="rId19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балла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</w:t>
      </w:r>
      <w:hyperlink r:id="rId20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низкий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коммуникативный контроль; </w:t>
      </w:r>
      <w:hyperlink r:id="rId21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высокая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импульсивность в общении, открытость, раскованность, поведение мало подвержено изменениям в зависимости от ситуации общения и не всегда соотносится с поведением других людей.</w:t>
      </w:r>
    </w:p>
    <w:p w:rsidR="002C5401" w:rsidRPr="002C5401" w:rsidRDefault="002C5401" w:rsidP="002C5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4-6 баллов - </w:t>
      </w:r>
      <w:hyperlink r:id="rId22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средний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коммуникативный контроль; в общении непосредственен, искренне относится к другим. Но </w:t>
      </w:r>
      <w:proofErr w:type="gramStart"/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сдержан</w:t>
      </w:r>
      <w:proofErr w:type="gramEnd"/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эмоциональных проявлениях, соотносит свои реакции с поведением окружающих людей.</w:t>
      </w:r>
    </w:p>
    <w:p w:rsidR="002C5401" w:rsidRPr="002C5401" w:rsidRDefault="002C5401" w:rsidP="002C54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7-10 баллов - </w:t>
      </w:r>
      <w:hyperlink r:id="rId23" w:tgtFrame="_blank" w:history="1">
        <w:r w:rsidRPr="002C5401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высокий</w:t>
        </w:r>
      </w:hyperlink>
      <w:r w:rsidRPr="002C540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коммуникативный контроль; постоянно следит за собой, управляет выражением своих эмоций.</w:t>
      </w:r>
    </w:p>
    <w:p w:rsidR="00B55CF6" w:rsidRDefault="00B55CF6"/>
    <w:sectPr w:rsidR="00B55CF6" w:rsidSect="00B55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97DEB"/>
    <w:multiLevelType w:val="multilevel"/>
    <w:tmpl w:val="E14A7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C5401"/>
    <w:rsid w:val="002C5401"/>
    <w:rsid w:val="00B55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5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-share-form-button3">
    <w:name w:val="b-share-form-button3"/>
    <w:basedOn w:val="a0"/>
    <w:rsid w:val="002C5401"/>
    <w:rPr>
      <w:rFonts w:ascii="Verdana" w:hAnsi="Verdana" w:hint="default"/>
      <w:sz w:val="24"/>
      <w:szCs w:val="24"/>
      <w:bdr w:val="none" w:sz="0" w:space="0" w:color="auto" w:frame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8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99793">
          <w:marLeft w:val="0"/>
          <w:marRight w:val="0"/>
          <w:marTop w:val="100"/>
          <w:marBottom w:val="100"/>
          <w:divBdr>
            <w:top w:val="none" w:sz="0" w:space="0" w:color="auto"/>
            <w:left w:val="single" w:sz="12" w:space="0" w:color="EAEAEA"/>
            <w:bottom w:val="single" w:sz="24" w:space="0" w:color="777777"/>
            <w:right w:val="single" w:sz="12" w:space="0" w:color="EAEAEA"/>
          </w:divBdr>
          <w:divsChild>
            <w:div w:id="196210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49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1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office.ru/3-0-kat6-80.htm" TargetMode="External"/><Relationship Id="rId13" Type="http://schemas.openxmlformats.org/officeDocument/2006/relationships/hyperlink" Target="http://www.psyoffice.ru/6-1095-mehanizmy-formirovanija-rodnoi-i-inojazychnoi-rechi-v-obscheni.htm" TargetMode="External"/><Relationship Id="rId18" Type="http://schemas.openxmlformats.org/officeDocument/2006/relationships/hyperlink" Target="http://www.psyoffice.ru/3-0-kat1-3699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syoffice.ru/2725-9-lose003-index.html" TargetMode="External"/><Relationship Id="rId7" Type="http://schemas.openxmlformats.org/officeDocument/2006/relationships/hyperlink" Target="http://www.psyoffice.ru/4-0-20016.htm" TargetMode="External"/><Relationship Id="rId12" Type="http://schemas.openxmlformats.org/officeDocument/2006/relationships/hyperlink" Target="http://www.psyoffice.ru/3-0-pedagogika-6.htm" TargetMode="External"/><Relationship Id="rId17" Type="http://schemas.openxmlformats.org/officeDocument/2006/relationships/hyperlink" Target="http://www.psyoffice.ru/2-0-1601.htm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psyoffice.ru/8/psichology/book_o043_page_25.html" TargetMode="External"/><Relationship Id="rId20" Type="http://schemas.openxmlformats.org/officeDocument/2006/relationships/hyperlink" Target="http://www.psyoffice.ru/4-0-5647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psyoffice.ru/9/genon01/txt04.html" TargetMode="External"/><Relationship Id="rId11" Type="http://schemas.openxmlformats.org/officeDocument/2006/relationships/hyperlink" Target="http://www.psyoffice.ru/6-188-prichastnost-soprichastnost-inogda-prichastie.htm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psyoffice.ru/3-0-praktikum-00092.htm" TargetMode="External"/><Relationship Id="rId15" Type="http://schemas.openxmlformats.org/officeDocument/2006/relationships/hyperlink" Target="http://www.psyoffice.ru/7/articles/art146.html" TargetMode="External"/><Relationship Id="rId23" Type="http://schemas.openxmlformats.org/officeDocument/2006/relationships/hyperlink" Target="http://www.psyoffice.ru/8/psichology/book_o640_page_9.html" TargetMode="External"/><Relationship Id="rId10" Type="http://schemas.openxmlformats.org/officeDocument/2006/relationships/hyperlink" Target="http://www.psyoffice.ru/8/psichology/book_o619_page_16.html" TargetMode="External"/><Relationship Id="rId19" Type="http://schemas.openxmlformats.org/officeDocument/2006/relationships/hyperlink" Target="http://www.psyoffice.ru/6-521-bala-lorenco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syoffice.ru/6-14-neverbalnye-sredstva-obschenija.htm" TargetMode="External"/><Relationship Id="rId14" Type="http://schemas.openxmlformats.org/officeDocument/2006/relationships/hyperlink" Target="http://www.psyoffice.ru/4-0-20308.htm" TargetMode="External"/><Relationship Id="rId22" Type="http://schemas.openxmlformats.org/officeDocument/2006/relationships/hyperlink" Target="http://www.psyoffice.ru/8/psichology/book_o686_page_1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542</Words>
  <Characters>3094</Characters>
  <Application>Microsoft Office Word</Application>
  <DocSecurity>0</DocSecurity>
  <Lines>25</Lines>
  <Paragraphs>7</Paragraphs>
  <ScaleCrop>false</ScaleCrop>
  <Company>HP</Company>
  <LinksUpToDate>false</LinksUpToDate>
  <CharactersWithSpaces>3629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2016-11-21T03:05:00Z</dcterms:created>
  <dcterms:modified xsi:type="dcterms:W3CDTF">2016-11-21T03:11:00Z</dcterms:modified>
</cp:coreProperties>
</file>