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E7C" w:rsidRPr="00EE18E1" w:rsidRDefault="00EE18E1" w:rsidP="00EE18E1">
      <w:pPr>
        <w:spacing w:after="0"/>
        <w:ind w:left="-709" w:firstLine="1417"/>
        <w:jc w:val="center"/>
        <w:rPr>
          <w:rStyle w:val="w"/>
          <w:b/>
          <w:color w:val="000000" w:themeColor="text1"/>
          <w:shd w:val="clear" w:color="auto" w:fill="FFFFFF"/>
        </w:rPr>
      </w:pPr>
      <w:r w:rsidRPr="00EE18E1">
        <w:rPr>
          <w:rStyle w:val="w"/>
          <w:b/>
          <w:color w:val="000000" w:themeColor="text1"/>
          <w:shd w:val="clear" w:color="auto" w:fill="FFFFFF"/>
        </w:rPr>
        <w:t>Судная изба</w:t>
      </w:r>
    </w:p>
    <w:p w:rsidR="00EE18E1" w:rsidRPr="00EE18E1" w:rsidRDefault="00EE18E1" w:rsidP="00EE18E1">
      <w:pPr>
        <w:spacing w:after="0"/>
        <w:ind w:left="-709" w:firstLine="1417"/>
        <w:jc w:val="center"/>
        <w:rPr>
          <w:rStyle w:val="w"/>
          <w:b/>
          <w:color w:val="000000" w:themeColor="text1"/>
          <w:shd w:val="clear" w:color="auto" w:fill="FFFFFF"/>
        </w:rPr>
      </w:pPr>
      <w:r w:rsidRPr="00EE18E1">
        <w:rPr>
          <w:rStyle w:val="w"/>
          <w:b/>
          <w:color w:val="000000" w:themeColor="text1"/>
          <w:shd w:val="clear" w:color="auto" w:fill="FFFFFF"/>
        </w:rPr>
        <w:t>Памятное историческое место</w:t>
      </w:r>
    </w:p>
    <w:p w:rsidR="00EE18E1" w:rsidRDefault="00EE18E1" w:rsidP="00EE18E1">
      <w:pPr>
        <w:spacing w:after="0"/>
        <w:ind w:left="-709" w:firstLine="1417"/>
        <w:jc w:val="center"/>
        <w:rPr>
          <w:rStyle w:val="w"/>
          <w:color w:val="000000" w:themeColor="text1"/>
          <w:shd w:val="clear" w:color="auto" w:fill="FFFFFF"/>
        </w:rPr>
      </w:pPr>
    </w:p>
    <w:p w:rsidR="00206E7C" w:rsidRPr="00EE18E1" w:rsidRDefault="00EE18E1" w:rsidP="00EE18E1">
      <w:pPr>
        <w:spacing w:after="0"/>
        <w:ind w:left="-709" w:firstLine="1417"/>
        <w:jc w:val="both"/>
        <w:rPr>
          <w:color w:val="000000" w:themeColor="text1"/>
          <w:shd w:val="clear" w:color="auto" w:fill="FFFFFF"/>
        </w:rPr>
      </w:pPr>
      <w:r>
        <w:rPr>
          <w:rStyle w:val="w"/>
          <w:color w:val="000000" w:themeColor="text1"/>
          <w:shd w:val="clear" w:color="auto" w:fill="FFFFFF"/>
        </w:rPr>
        <w:t xml:space="preserve">Село Денисово основано в 1778 году. </w:t>
      </w:r>
      <w:r w:rsidR="00206E7C" w:rsidRPr="005F074E">
        <w:t xml:space="preserve">Основателем деревни Денисово являлся, очевидно, Владимиров Денис, который по рассказам стариков, был переселён в Сибирь из Владимирской губернии. Братья Дениса, Кондрат, Степан и Макар поселились выше, по речке </w:t>
      </w:r>
      <w:proofErr w:type="spellStart"/>
      <w:r w:rsidR="00206E7C" w:rsidRPr="005F074E">
        <w:t>Топольчик</w:t>
      </w:r>
      <w:proofErr w:type="spellEnd"/>
      <w:r w:rsidR="00206E7C" w:rsidRPr="005F074E">
        <w:t xml:space="preserve"> основали, соответственно их именам деревни Кондратьево, Степаново и </w:t>
      </w:r>
      <w:proofErr w:type="spellStart"/>
      <w:r w:rsidR="00206E7C" w:rsidRPr="005F074E">
        <w:t>Макарово</w:t>
      </w:r>
      <w:proofErr w:type="spellEnd"/>
      <w:r w:rsidR="00206E7C" w:rsidRPr="005F074E">
        <w:t>.</w:t>
      </w:r>
    </w:p>
    <w:p w:rsidR="00206E7C" w:rsidRPr="005F074E" w:rsidRDefault="00206E7C" w:rsidP="00AC3001">
      <w:pPr>
        <w:spacing w:after="0"/>
        <w:ind w:left="-709"/>
        <w:jc w:val="both"/>
      </w:pPr>
      <w:r w:rsidRPr="005F074E">
        <w:t xml:space="preserve">  </w:t>
      </w:r>
      <w:r>
        <w:tab/>
      </w:r>
      <w:r>
        <w:tab/>
      </w:r>
      <w:r w:rsidRPr="005F074E">
        <w:t>Старики предполагают, что братья Владимировы в какой-то мере были причастны к походам Ермака Тимофеевича под руководством, которого, произошло присоединение Сибири к русскому централизованному государству, за что они были пожалованы землёй с общей площадью 14 тысяч десятин. Факт пожалования земли подтверждался дарственной грамотой от имени царицы, составле</w:t>
      </w:r>
      <w:r w:rsidR="00AC3001">
        <w:t>нной на древнеславянском языке.</w:t>
      </w:r>
    </w:p>
    <w:p w:rsidR="00206E7C" w:rsidRPr="005F074E" w:rsidRDefault="00206E7C" w:rsidP="00EE18E1">
      <w:pPr>
        <w:autoSpaceDE w:val="0"/>
        <w:autoSpaceDN w:val="0"/>
        <w:adjustRightInd w:val="0"/>
        <w:spacing w:after="0"/>
        <w:ind w:left="-709"/>
        <w:jc w:val="both"/>
      </w:pPr>
      <w:r w:rsidRPr="005F074E">
        <w:t xml:space="preserve">   </w:t>
      </w:r>
      <w:r>
        <w:tab/>
      </w:r>
      <w:r>
        <w:tab/>
      </w:r>
      <w:r w:rsidRPr="005F074E">
        <w:t>О существовании дарственной записи знали не многие Владимировы, т.к. споров о праве на эту землю не у кого</w:t>
      </w:r>
      <w:r>
        <w:t xml:space="preserve"> тогда не возникало. В начале X</w:t>
      </w:r>
      <w:r>
        <w:rPr>
          <w:lang w:val="en-US"/>
        </w:rPr>
        <w:t>I</w:t>
      </w:r>
      <w:r w:rsidRPr="005F074E">
        <w:t>X столетия в деревне Денисово насчитывалось лишь</w:t>
      </w:r>
      <w:r w:rsidR="00EE18E1">
        <w:t xml:space="preserve"> несколько дворов принадлежащих</w:t>
      </w:r>
      <w:r w:rsidRPr="005F074E">
        <w:t>, исключительно, Владимировым. В 30-40 годах того столетия в деревню Денисово стали прибывать и селиться на жительство люди ссылаемые в Сибирь на вечное поселение, отбыв срок каторги в Троицком солеварном заводе.</w:t>
      </w:r>
    </w:p>
    <w:p w:rsidR="00206E7C" w:rsidRPr="005F074E" w:rsidRDefault="00206E7C" w:rsidP="00EE18E1">
      <w:pPr>
        <w:autoSpaceDE w:val="0"/>
        <w:autoSpaceDN w:val="0"/>
        <w:adjustRightInd w:val="0"/>
        <w:spacing w:after="0"/>
        <w:ind w:left="-709"/>
        <w:jc w:val="both"/>
      </w:pPr>
      <w:r w:rsidRPr="005F074E">
        <w:t xml:space="preserve">   </w:t>
      </w:r>
      <w:r>
        <w:tab/>
      </w:r>
      <w:r>
        <w:tab/>
        <w:t>Так п</w:t>
      </w:r>
      <w:r w:rsidRPr="005F074E">
        <w:t xml:space="preserve">оявились в Денисово новые фамилии: Даниловых, </w:t>
      </w:r>
      <w:proofErr w:type="spellStart"/>
      <w:r w:rsidRPr="005F074E">
        <w:t>Лупянниковых</w:t>
      </w:r>
      <w:proofErr w:type="spellEnd"/>
      <w:r w:rsidRPr="005F074E">
        <w:t xml:space="preserve">, </w:t>
      </w:r>
      <w:proofErr w:type="spellStart"/>
      <w:r w:rsidRPr="005F074E">
        <w:t>Клыпиных</w:t>
      </w:r>
      <w:proofErr w:type="spellEnd"/>
      <w:r w:rsidRPr="005F074E">
        <w:t xml:space="preserve">, Туровых, </w:t>
      </w:r>
      <w:proofErr w:type="spellStart"/>
      <w:r w:rsidRPr="005F074E">
        <w:t>Быстровых</w:t>
      </w:r>
      <w:proofErr w:type="spellEnd"/>
      <w:r w:rsidRPr="005F074E">
        <w:t xml:space="preserve"> и др. Называли этих людей «поселенцами». Количество дворов в Денисове постепенно увеличивалось, и в 60 годах</w:t>
      </w:r>
      <w:r>
        <w:t xml:space="preserve"> </w:t>
      </w:r>
      <w:r>
        <w:rPr>
          <w:lang w:val="en-US"/>
        </w:rPr>
        <w:t>XIX</w:t>
      </w:r>
      <w:r>
        <w:t xml:space="preserve"> века</w:t>
      </w:r>
      <w:r w:rsidRPr="005F074E">
        <w:t xml:space="preserve"> их уже насчитывалось более 30. Возрастала </w:t>
      </w:r>
      <w:r>
        <w:t xml:space="preserve">численность населения </w:t>
      </w:r>
      <w:r w:rsidRPr="005F074E">
        <w:t xml:space="preserve">и в последующие годы. Сибирь оставалась, вплоть до </w:t>
      </w:r>
      <w:r>
        <w:t>1917 года, местом ссылки политически не</w:t>
      </w:r>
      <w:r w:rsidRPr="005F074E">
        <w:t>благонадёжных людей.</w:t>
      </w:r>
    </w:p>
    <w:p w:rsidR="001828CD" w:rsidRPr="00AC3001" w:rsidRDefault="001828CD" w:rsidP="00AC3001">
      <w:pPr>
        <w:spacing w:after="0"/>
        <w:ind w:left="-709" w:firstLine="1417"/>
        <w:jc w:val="both"/>
        <w:rPr>
          <w:color w:val="000000" w:themeColor="text1"/>
          <w:shd w:val="clear" w:color="auto" w:fill="FFFFFF"/>
        </w:rPr>
      </w:pPr>
      <w:r w:rsidRPr="00EE18E1">
        <w:rPr>
          <w:color w:val="000000"/>
          <w:shd w:val="clear" w:color="auto" w:fill="FFFFFF"/>
        </w:rPr>
        <w:t>В Денисово</w:t>
      </w:r>
      <w:r w:rsidR="00AC3001">
        <w:rPr>
          <w:color w:val="000000"/>
          <w:shd w:val="clear" w:color="auto" w:fill="FFFFFF"/>
        </w:rPr>
        <w:t xml:space="preserve"> на самой старой улице села</w:t>
      </w:r>
      <w:r w:rsidRPr="00EE18E1">
        <w:rPr>
          <w:color w:val="000000"/>
          <w:shd w:val="clear" w:color="auto" w:fill="FFFFFF"/>
        </w:rPr>
        <w:t xml:space="preserve"> есть памятник – в ограде обелиск, напоминающий, что здесь стояла судная изба, и копия колодца. </w:t>
      </w:r>
      <w:r w:rsidR="00AC3001">
        <w:rPr>
          <w:rStyle w:val="w"/>
          <w:color w:val="000000" w:themeColor="text1"/>
          <w:shd w:val="clear" w:color="auto" w:fill="FFFFFF"/>
        </w:rPr>
        <w:t xml:space="preserve">Судная изба – административное здание,  в котором размещался староста деревни, хранились списки жителей и другие документы и работали приезжающие из волостного или уездного центра гражданские или полицейские чиновники. </w:t>
      </w:r>
      <w:r w:rsidRPr="00EE18E1">
        <w:rPr>
          <w:color w:val="000000"/>
          <w:shd w:val="clear" w:color="auto" w:fill="FFFFFF"/>
        </w:rPr>
        <w:t xml:space="preserve">Судная изба – по </w:t>
      </w:r>
      <w:r w:rsidR="00AC3001">
        <w:rPr>
          <w:color w:val="000000"/>
          <w:shd w:val="clear" w:color="auto" w:fill="FFFFFF"/>
        </w:rPr>
        <w:t>сути,</w:t>
      </w:r>
      <w:r w:rsidRPr="00EE18E1">
        <w:rPr>
          <w:color w:val="000000"/>
          <w:shd w:val="clear" w:color="auto" w:fill="FFFFFF"/>
        </w:rPr>
        <w:t xml:space="preserve"> местная администрация – может рассказать о независимом и крутом нраве жителей. Например, в здешней летописи упоминается такой случай. В начале ХХ века жил здесь человек по фамилии Федор Бочкарев – хулиган и конокрад. И до того он надоел местному населению, что однажды собрались все вместе и убили его. Приехали полицейский, волостное начальство, сели в судной избе, начали расследование, которое ни к чему не привело: все </w:t>
      </w:r>
      <w:proofErr w:type="spellStart"/>
      <w:r w:rsidRPr="00EE18E1">
        <w:rPr>
          <w:color w:val="000000"/>
          <w:shd w:val="clear" w:color="auto" w:fill="FFFFFF"/>
        </w:rPr>
        <w:t>денисовское</w:t>
      </w:r>
      <w:proofErr w:type="spellEnd"/>
      <w:r w:rsidRPr="00EE18E1">
        <w:rPr>
          <w:color w:val="000000"/>
          <w:shd w:val="clear" w:color="auto" w:fill="FFFFFF"/>
        </w:rPr>
        <w:t xml:space="preserve"> население, от стариков до младенцев, на вопрос «кто убил?» разом ответило: «Все убивали, каждый».</w:t>
      </w:r>
    </w:p>
    <w:p w:rsidR="001828CD" w:rsidRPr="00EE18E1" w:rsidRDefault="001828CD" w:rsidP="00EE18E1">
      <w:pPr>
        <w:spacing w:after="0"/>
        <w:ind w:left="-709" w:firstLine="1418"/>
        <w:jc w:val="both"/>
        <w:rPr>
          <w:color w:val="000000"/>
          <w:shd w:val="clear" w:color="auto" w:fill="FFFFFF"/>
        </w:rPr>
      </w:pPr>
      <w:r w:rsidRPr="00EE18E1">
        <w:rPr>
          <w:color w:val="000000"/>
          <w:shd w:val="clear" w:color="auto" w:fill="FFFFFF"/>
        </w:rPr>
        <w:lastRenderedPageBreak/>
        <w:t xml:space="preserve">Более того, здесь был уникальный случай – местные жители сами </w:t>
      </w:r>
      <w:r w:rsidR="00AC3001">
        <w:rPr>
          <w:color w:val="000000"/>
          <w:shd w:val="clear" w:color="auto" w:fill="FFFFFF"/>
        </w:rPr>
        <w:t xml:space="preserve">на местном сходе, </w:t>
      </w:r>
      <w:r w:rsidRPr="00EE18E1">
        <w:rPr>
          <w:color w:val="000000"/>
          <w:shd w:val="clear" w:color="auto" w:fill="FFFFFF"/>
        </w:rPr>
        <w:t>отменили подушевой налог и начали платить налог с хозяйства. А в январе 1919 года</w:t>
      </w:r>
      <w:r w:rsidR="00AC3001">
        <w:rPr>
          <w:color w:val="000000"/>
          <w:shd w:val="clear" w:color="auto" w:fill="FFFFFF"/>
        </w:rPr>
        <w:t xml:space="preserve"> пришедшие в село белогвардейские каратели</w:t>
      </w:r>
      <w:r w:rsidRPr="00EE18E1">
        <w:rPr>
          <w:color w:val="000000"/>
          <w:shd w:val="clear" w:color="auto" w:fill="FFFFFF"/>
        </w:rPr>
        <w:t xml:space="preserve"> перед</w:t>
      </w:r>
      <w:r w:rsidR="00AC3001">
        <w:rPr>
          <w:color w:val="000000"/>
          <w:shd w:val="clear" w:color="auto" w:fill="FFFFFF"/>
        </w:rPr>
        <w:t xml:space="preserve"> тем, как расстрелять людей на Р</w:t>
      </w:r>
      <w:r w:rsidRPr="00EE18E1">
        <w:rPr>
          <w:color w:val="000000"/>
          <w:shd w:val="clear" w:color="auto" w:fill="FFFFFF"/>
        </w:rPr>
        <w:t>осстани, в судной избе устроили показательное побоище. Родственников партизан – не важно, кто это: моло</w:t>
      </w:r>
      <w:r w:rsidR="00AC3001">
        <w:rPr>
          <w:color w:val="000000"/>
          <w:shd w:val="clear" w:color="auto" w:fill="FFFFFF"/>
        </w:rPr>
        <w:t>дая женщина или старик</w:t>
      </w:r>
      <w:r w:rsidRPr="00EE18E1">
        <w:rPr>
          <w:color w:val="000000"/>
          <w:shd w:val="clear" w:color="auto" w:fill="FFFFFF"/>
        </w:rPr>
        <w:t xml:space="preserve"> – валили на лавки, пороли раскаленными шомполами. Очевидцы вспоминали, что все стены были в кровавых брызгах.</w:t>
      </w:r>
      <w:r w:rsidR="00AC3001">
        <w:rPr>
          <w:color w:val="000000"/>
          <w:shd w:val="clear" w:color="auto" w:fill="FFFFFF"/>
        </w:rPr>
        <w:t xml:space="preserve"> </w:t>
      </w:r>
    </w:p>
    <w:p w:rsidR="001828CD" w:rsidRDefault="001828CD" w:rsidP="00EE18E1">
      <w:pPr>
        <w:spacing w:after="0"/>
        <w:ind w:left="-709" w:firstLine="1418"/>
        <w:jc w:val="both"/>
        <w:rPr>
          <w:color w:val="000000"/>
          <w:shd w:val="clear" w:color="auto" w:fill="FFFFFF"/>
        </w:rPr>
      </w:pPr>
      <w:r w:rsidRPr="00EE18E1">
        <w:rPr>
          <w:color w:val="000000"/>
          <w:shd w:val="clear" w:color="auto" w:fill="FFFFFF"/>
        </w:rPr>
        <w:t>Колодец в ограде знаменателен тем, что напоминает о единственном строении деревни, уцелевш</w:t>
      </w:r>
      <w:r w:rsidR="00AC3001">
        <w:rPr>
          <w:color w:val="000000"/>
          <w:shd w:val="clear" w:color="auto" w:fill="FFFFFF"/>
        </w:rPr>
        <w:t xml:space="preserve">ем после </w:t>
      </w:r>
      <w:proofErr w:type="spellStart"/>
      <w:r w:rsidR="00AC3001">
        <w:rPr>
          <w:color w:val="000000"/>
          <w:shd w:val="clear" w:color="auto" w:fill="FFFFFF"/>
        </w:rPr>
        <w:t>колчаковского</w:t>
      </w:r>
      <w:proofErr w:type="spellEnd"/>
      <w:r w:rsidR="00AC3001">
        <w:rPr>
          <w:color w:val="000000"/>
          <w:shd w:val="clear" w:color="auto" w:fill="FFFFFF"/>
        </w:rPr>
        <w:t xml:space="preserve"> погрома – белогвардейские каратели сожгли Денисово  летом 1919 года. Когда горело село</w:t>
      </w:r>
      <w:r w:rsidRPr="00EE18E1">
        <w:rPr>
          <w:color w:val="000000"/>
          <w:shd w:val="clear" w:color="auto" w:fill="FFFFFF"/>
        </w:rPr>
        <w:t xml:space="preserve">, партизаны </w:t>
      </w:r>
      <w:r w:rsidR="00AC3001">
        <w:rPr>
          <w:color w:val="000000"/>
          <w:shd w:val="clear" w:color="auto" w:fill="FFFFFF"/>
        </w:rPr>
        <w:t xml:space="preserve">отряды </w:t>
      </w:r>
      <w:r w:rsidRPr="00EE18E1">
        <w:rPr>
          <w:color w:val="000000"/>
          <w:shd w:val="clear" w:color="auto" w:fill="FFFFFF"/>
        </w:rPr>
        <w:t xml:space="preserve">стояли в </w:t>
      </w:r>
      <w:r w:rsidR="00AC3001">
        <w:rPr>
          <w:color w:val="000000"/>
          <w:shd w:val="clear" w:color="auto" w:fill="FFFFFF"/>
        </w:rPr>
        <w:t xml:space="preserve">деревне </w:t>
      </w:r>
      <w:r w:rsidRPr="00EE18E1">
        <w:rPr>
          <w:color w:val="000000"/>
          <w:shd w:val="clear" w:color="auto" w:fill="FFFFFF"/>
        </w:rPr>
        <w:t xml:space="preserve">Кондратьево, но идти против пулеметов и превосходящих сил противника не могли. Они пришли на пепелище, </w:t>
      </w:r>
      <w:r w:rsidR="00AC3001">
        <w:rPr>
          <w:color w:val="000000"/>
          <w:shd w:val="clear" w:color="auto" w:fill="FFFFFF"/>
        </w:rPr>
        <w:t xml:space="preserve">после отступления белых, </w:t>
      </w:r>
      <w:r w:rsidRPr="00EE18E1">
        <w:rPr>
          <w:color w:val="000000"/>
          <w:shd w:val="clear" w:color="auto" w:fill="FFFFFF"/>
        </w:rPr>
        <w:t xml:space="preserve">разобрали женщин, детей, стариков оставшихся, распределили по родственникам в других деревнях. В декабре того же года, когда после </w:t>
      </w:r>
      <w:proofErr w:type="spellStart"/>
      <w:r w:rsidRPr="00EE18E1">
        <w:rPr>
          <w:color w:val="000000"/>
          <w:shd w:val="clear" w:color="auto" w:fill="FFFFFF"/>
        </w:rPr>
        <w:t>Улюкольского</w:t>
      </w:r>
      <w:proofErr w:type="spellEnd"/>
      <w:r w:rsidRPr="00EE18E1">
        <w:rPr>
          <w:color w:val="000000"/>
          <w:shd w:val="clear" w:color="auto" w:fill="FFFFFF"/>
        </w:rPr>
        <w:t xml:space="preserve"> боя нынешний Дзержинский район был полностью освобожден от белых, люди вернулись в деревню, в которой, кроме того колодца, ничего не осталось. Но это, казалось бы, чудовищное обстоятельство открыло новую страницу местной истории</w:t>
      </w:r>
      <w:r w:rsidR="00AC3001">
        <w:rPr>
          <w:color w:val="000000"/>
          <w:shd w:val="clear" w:color="auto" w:fill="FFFFFF"/>
        </w:rPr>
        <w:t xml:space="preserve"> – </w:t>
      </w:r>
      <w:proofErr w:type="spellStart"/>
      <w:r w:rsidR="00AC3001">
        <w:rPr>
          <w:color w:val="000000"/>
          <w:shd w:val="clear" w:color="auto" w:fill="FFFFFF"/>
        </w:rPr>
        <w:t>Денисовскую</w:t>
      </w:r>
      <w:proofErr w:type="spellEnd"/>
      <w:r w:rsidR="00AC3001">
        <w:rPr>
          <w:color w:val="000000"/>
          <w:shd w:val="clear" w:color="auto" w:fill="FFFFFF"/>
        </w:rPr>
        <w:t xml:space="preserve"> коммуну.</w:t>
      </w:r>
    </w:p>
    <w:p w:rsidR="00AC3001" w:rsidRDefault="00AC3001" w:rsidP="00EE18E1">
      <w:pPr>
        <w:spacing w:after="0"/>
        <w:ind w:left="-709" w:firstLine="1418"/>
        <w:jc w:val="both"/>
        <w:rPr>
          <w:color w:val="000000"/>
          <w:shd w:val="clear" w:color="auto" w:fill="FFFFFF"/>
        </w:rPr>
      </w:pPr>
    </w:p>
    <w:p w:rsidR="00AC3001" w:rsidRPr="00EE18E1" w:rsidRDefault="00AC3001" w:rsidP="00EE18E1">
      <w:pPr>
        <w:spacing w:after="0"/>
        <w:ind w:left="-709" w:firstLine="1418"/>
        <w:jc w:val="both"/>
        <w:rPr>
          <w:color w:val="4D5467"/>
          <w:sz w:val="18"/>
          <w:szCs w:val="18"/>
          <w:shd w:val="clear" w:color="auto" w:fill="EFF4F6"/>
        </w:rPr>
      </w:pPr>
      <w:r>
        <w:rPr>
          <w:noProof/>
          <w:color w:val="4D5467"/>
          <w:sz w:val="18"/>
          <w:szCs w:val="18"/>
          <w:shd w:val="clear" w:color="auto" w:fill="EFF4F6"/>
          <w:lang w:eastAsia="ru-RU"/>
        </w:rPr>
        <w:drawing>
          <wp:inline distT="0" distB="0" distL="0" distR="0">
            <wp:extent cx="5092700" cy="3819525"/>
            <wp:effectExtent l="19050" t="0" r="0" b="0"/>
            <wp:docPr id="1" name="Рисунок 1" descr="C:\Users\User\Desktop\С рабочего стола 2023\эл энциклопедия\судная изб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 рабочего стола 2023\эл энциклопедия\судная изба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3001" w:rsidRPr="00EE18E1" w:rsidSect="00603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574"/>
    <w:rsid w:val="001828CD"/>
    <w:rsid w:val="00206E7C"/>
    <w:rsid w:val="00361F59"/>
    <w:rsid w:val="00603975"/>
    <w:rsid w:val="00AC3001"/>
    <w:rsid w:val="00BA3574"/>
    <w:rsid w:val="00BB4287"/>
    <w:rsid w:val="00EE1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206E7C"/>
  </w:style>
  <w:style w:type="paragraph" w:styleId="a3">
    <w:name w:val="Balloon Text"/>
    <w:basedOn w:val="a"/>
    <w:link w:val="a4"/>
    <w:uiPriority w:val="99"/>
    <w:semiHidden/>
    <w:unhideWhenUsed/>
    <w:rsid w:val="00AC3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0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2024-06-20T03:05:00Z</dcterms:created>
  <dcterms:modified xsi:type="dcterms:W3CDTF">2024-06-20T03:57:00Z</dcterms:modified>
</cp:coreProperties>
</file>